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627CFD" w:rsidRDefault="00627CFD"/>
    <w:p w:rsidR="00562E64" w:rsidRPr="00930BAC" w:rsidRDefault="00562E64" w:rsidP="00562E6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930BAC">
        <w:rPr>
          <w:rFonts w:ascii="Arial Narrow" w:hAnsi="Arial Narrow"/>
          <w:b/>
          <w:sz w:val="24"/>
          <w:szCs w:val="24"/>
        </w:rPr>
        <w:t>ПСИХОЛОГИЯ ПРИНЯТИЯ РЕШЕНИЯ</w:t>
      </w:r>
    </w:p>
    <w:p w:rsidR="00562E64" w:rsidRPr="00930BAC" w:rsidRDefault="00562E64" w:rsidP="00562E64">
      <w:pPr>
        <w:spacing w:after="0" w:line="240" w:lineRule="auto"/>
        <w:jc w:val="center"/>
        <w:rPr>
          <w:rFonts w:ascii="Arial Narrow" w:hAnsi="Arial Narrow"/>
          <w:i/>
          <w:sz w:val="24"/>
          <w:szCs w:val="24"/>
        </w:rPr>
      </w:pPr>
      <w:r w:rsidRPr="00930BAC">
        <w:rPr>
          <w:rFonts w:ascii="Arial Narrow" w:hAnsi="Arial Narrow"/>
          <w:i/>
          <w:sz w:val="24"/>
          <w:szCs w:val="24"/>
        </w:rPr>
        <w:t>Каким образом человек принимает решение?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7E45C7" w:rsidRDefault="00562E64" w:rsidP="00562E6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30BAC">
        <w:rPr>
          <w:rFonts w:ascii="Arial Narrow" w:hAnsi="Arial Narrow"/>
          <w:b/>
          <w:sz w:val="24"/>
          <w:szCs w:val="24"/>
        </w:rPr>
        <w:t xml:space="preserve">Часть </w:t>
      </w:r>
      <w:r w:rsidRPr="00930BAC">
        <w:rPr>
          <w:rFonts w:ascii="Arial Narrow" w:hAnsi="Arial Narrow"/>
          <w:b/>
          <w:sz w:val="24"/>
          <w:szCs w:val="24"/>
          <w:lang w:val="en-US"/>
        </w:rPr>
        <w:t>II</w:t>
      </w:r>
    </w:p>
    <w:p w:rsidR="00562E64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930BAC">
        <w:rPr>
          <w:rFonts w:ascii="Arial Narrow" w:hAnsi="Arial Narrow"/>
          <w:b/>
          <w:sz w:val="24"/>
          <w:szCs w:val="24"/>
        </w:rPr>
        <w:t>ЧТО ТАКОЕ РЕШЕНИЕ?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 xml:space="preserve">Новое руководство для служителей-добровольцев понятие решение определяет так: 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930BAC">
        <w:rPr>
          <w:rFonts w:ascii="Arial Narrow" w:hAnsi="Arial Narrow"/>
          <w:i/>
          <w:sz w:val="24"/>
          <w:szCs w:val="24"/>
        </w:rPr>
        <w:t>«Мыслительный процесс, который происходит между двумя идеями или идеалами, между двумя вещами, и сам акт выбора между ними».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930BAC">
        <w:rPr>
          <w:rFonts w:ascii="Arial Narrow" w:hAnsi="Arial Narrow"/>
          <w:b/>
          <w:sz w:val="24"/>
          <w:szCs w:val="24"/>
        </w:rPr>
        <w:t>КАКИЕ ФАКТОРЫ ВЛИЯЮТ НА РЕШЕНИЕ?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930BAC" w:rsidRDefault="00562E64" w:rsidP="00562E64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930BAC">
        <w:rPr>
          <w:rFonts w:ascii="Arial Narrow" w:hAnsi="Arial Narrow"/>
          <w:b/>
          <w:sz w:val="24"/>
          <w:szCs w:val="24"/>
        </w:rPr>
        <w:t>Божественный фактор</w:t>
      </w:r>
    </w:p>
    <w:p w:rsidR="00562E64" w:rsidRPr="00930BAC" w:rsidRDefault="00562E64" w:rsidP="00562E6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>СВЯТОЙ ДУХ</w:t>
      </w:r>
    </w:p>
    <w:p w:rsidR="00562E64" w:rsidRPr="00930BAC" w:rsidRDefault="00562E64" w:rsidP="00562E6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i/>
          <w:sz w:val="24"/>
          <w:szCs w:val="24"/>
        </w:rPr>
        <w:t>«…без присутствия Духа Божьего ни одно сердце не будет тронуто, ни один грешник не будет приобретен для Христа»</w:t>
      </w:r>
      <w:r w:rsidRPr="00930BAC">
        <w:rPr>
          <w:rFonts w:ascii="Arial Narrow" w:hAnsi="Arial Narrow"/>
          <w:sz w:val="24"/>
          <w:szCs w:val="24"/>
        </w:rPr>
        <w:t xml:space="preserve"> (</w:t>
      </w:r>
      <w:r w:rsidRPr="00930BAC">
        <w:rPr>
          <w:rFonts w:ascii="Arial Narrow" w:hAnsi="Arial Narrow"/>
          <w:b/>
          <w:sz w:val="24"/>
          <w:szCs w:val="24"/>
        </w:rPr>
        <w:t>Е. Уайт, Наглядные уроки Христа, с. 328</w:t>
      </w:r>
      <w:r w:rsidRPr="00930BAC">
        <w:rPr>
          <w:rFonts w:ascii="Arial Narrow" w:hAnsi="Arial Narrow"/>
          <w:sz w:val="24"/>
          <w:szCs w:val="24"/>
        </w:rPr>
        <w:t>).</w:t>
      </w:r>
    </w:p>
    <w:p w:rsidR="00562E64" w:rsidRPr="00930BAC" w:rsidRDefault="00562E64" w:rsidP="00562E6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>СЛОВО БОГА</w:t>
      </w:r>
    </w:p>
    <w:p w:rsidR="00562E64" w:rsidRPr="00930BAC" w:rsidRDefault="00562E64" w:rsidP="00562E6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i/>
          <w:sz w:val="24"/>
          <w:szCs w:val="24"/>
        </w:rPr>
        <w:t xml:space="preserve">«…так и слово Мое, которое исходит из уст Моих, — оно не возвращается ко Мне </w:t>
      </w:r>
      <w:proofErr w:type="gramStart"/>
      <w:r w:rsidRPr="00930BAC">
        <w:rPr>
          <w:rFonts w:ascii="Arial Narrow" w:hAnsi="Arial Narrow"/>
          <w:i/>
          <w:sz w:val="24"/>
          <w:szCs w:val="24"/>
        </w:rPr>
        <w:t>тщетным</w:t>
      </w:r>
      <w:proofErr w:type="gramEnd"/>
      <w:r w:rsidRPr="00930BAC">
        <w:rPr>
          <w:rFonts w:ascii="Arial Narrow" w:hAnsi="Arial Narrow"/>
          <w:i/>
          <w:sz w:val="24"/>
          <w:szCs w:val="24"/>
        </w:rPr>
        <w:t>, но исполняет то, что Мне угодно, и совершает то, для чего Я послал его»</w:t>
      </w:r>
      <w:r w:rsidRPr="00930BAC">
        <w:rPr>
          <w:rFonts w:ascii="Arial Narrow" w:hAnsi="Arial Narrow"/>
          <w:sz w:val="24"/>
          <w:szCs w:val="24"/>
        </w:rPr>
        <w:t xml:space="preserve"> (Книга пророка Исайи, 55:11).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930BAC" w:rsidRDefault="00562E64" w:rsidP="00562E64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930BAC">
        <w:rPr>
          <w:rFonts w:ascii="Arial Narrow" w:hAnsi="Arial Narrow"/>
          <w:b/>
          <w:sz w:val="24"/>
          <w:szCs w:val="24"/>
        </w:rPr>
        <w:t>Человеческий фактор</w:t>
      </w:r>
    </w:p>
    <w:p w:rsidR="00562E64" w:rsidRPr="00930BAC" w:rsidRDefault="00562E64" w:rsidP="00562E6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>ВЕСТНИК</w:t>
      </w:r>
    </w:p>
    <w:p w:rsidR="00562E64" w:rsidRPr="00930BAC" w:rsidRDefault="00562E64" w:rsidP="00562E6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i/>
          <w:sz w:val="24"/>
          <w:szCs w:val="24"/>
        </w:rPr>
        <w:t xml:space="preserve">«…будучи в союзе </w:t>
      </w:r>
      <w:proofErr w:type="gramStart"/>
      <w:r w:rsidRPr="00930BAC">
        <w:rPr>
          <w:rFonts w:ascii="Arial Narrow" w:hAnsi="Arial Narrow"/>
          <w:i/>
          <w:sz w:val="24"/>
          <w:szCs w:val="24"/>
        </w:rPr>
        <w:t>со</w:t>
      </w:r>
      <w:proofErr w:type="gramEnd"/>
      <w:r w:rsidRPr="00930BAC">
        <w:rPr>
          <w:rFonts w:ascii="Arial Narrow" w:hAnsi="Arial Narrow"/>
          <w:i/>
          <w:sz w:val="24"/>
          <w:szCs w:val="24"/>
        </w:rPr>
        <w:t xml:space="preserve"> Христом, приняв дары Духа, даже самый бедный и необразованный из Его последователей будет обладать силой, которая будет говорить к сердцам»</w:t>
      </w:r>
      <w:r w:rsidRPr="00930BAC">
        <w:rPr>
          <w:rFonts w:ascii="Arial Narrow" w:hAnsi="Arial Narrow"/>
          <w:sz w:val="24"/>
          <w:szCs w:val="24"/>
        </w:rPr>
        <w:t xml:space="preserve"> (Е. Уайт, Наглядные уроки Христа, с. 328). </w:t>
      </w:r>
    </w:p>
    <w:p w:rsidR="00562E64" w:rsidRPr="00930BAC" w:rsidRDefault="00562E64" w:rsidP="00562E6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>МОЛИТВА</w:t>
      </w:r>
    </w:p>
    <w:p w:rsidR="00562E64" w:rsidRPr="00930BAC" w:rsidRDefault="00562E64" w:rsidP="00562E6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i/>
          <w:sz w:val="24"/>
          <w:szCs w:val="24"/>
        </w:rPr>
        <w:t>«…да возносятся ваши искренние, сокрушенные и смиренные мольбы о мудрости к Богу, чтобы вы смогли спасти не только собственные души, но и души других людей»</w:t>
      </w:r>
      <w:r w:rsidRPr="00930BAC">
        <w:rPr>
          <w:rFonts w:ascii="Arial Narrow" w:hAnsi="Arial Narrow"/>
          <w:sz w:val="24"/>
          <w:szCs w:val="24"/>
        </w:rPr>
        <w:t xml:space="preserve"> (Е. Уайт, Свидетельства для Церкви, том 1, с. 513).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930BAC">
        <w:rPr>
          <w:rFonts w:ascii="Arial Narrow" w:hAnsi="Arial Narrow"/>
          <w:b/>
          <w:sz w:val="24"/>
          <w:szCs w:val="24"/>
        </w:rPr>
        <w:t>КАК ЧЕЛОВЕК ПРИНИМАЕТ РЕШЕНИЕ?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>Процесс принятия решения включает в себя четыре основных уровня: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930BAC">
        <w:rPr>
          <w:rFonts w:ascii="Arial Narrow" w:hAnsi="Arial Narrow"/>
          <w:b/>
          <w:i/>
          <w:sz w:val="24"/>
          <w:szCs w:val="24"/>
        </w:rPr>
        <w:t>Первый уровень: ИНФОРМАЦИЯ</w:t>
      </w:r>
    </w:p>
    <w:p w:rsidR="00562E64" w:rsidRPr="00930BAC" w:rsidRDefault="00562E64" w:rsidP="00562E64">
      <w:pPr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 xml:space="preserve">Человек собирает факты, относящиеся к принимаемому в будущем решению. </w:t>
      </w:r>
    </w:p>
    <w:p w:rsidR="00562E64" w:rsidRPr="00930BAC" w:rsidRDefault="00562E64" w:rsidP="00562E64">
      <w:pPr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>Информационный уровень предоставляет возможность собрать данные, необходимые для принятия наиболее разумного решения.</w:t>
      </w:r>
    </w:p>
    <w:p w:rsidR="00562E64" w:rsidRPr="00930BAC" w:rsidRDefault="00562E64" w:rsidP="00562E64">
      <w:pPr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>Человек не примет правильного решения до тех пор, пока не будет иметь в своем распоряжении адекватную информацию.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930BAC">
        <w:rPr>
          <w:rFonts w:ascii="Arial Narrow" w:hAnsi="Arial Narrow"/>
          <w:b/>
          <w:i/>
          <w:sz w:val="24"/>
          <w:szCs w:val="24"/>
        </w:rPr>
        <w:t>Второй уровень: УБЕЖДЕНИЯ</w:t>
      </w:r>
    </w:p>
    <w:p w:rsidR="00562E64" w:rsidRPr="00930BAC" w:rsidRDefault="00562E64" w:rsidP="00562E64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 xml:space="preserve">Человек начинает осознавать, что необходимо сделать в конкретной ситуации. </w:t>
      </w:r>
    </w:p>
    <w:p w:rsidR="00562E64" w:rsidRPr="00930BAC" w:rsidRDefault="00562E64" w:rsidP="00562E64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 xml:space="preserve">Когда человек, находясь под влиянием убеждения, принимает верное решение, он испытывает чувство правоты и удовлетворения. И наоборот, испытывает чувство вины, оттого что не поступил должным образом. </w:t>
      </w:r>
    </w:p>
    <w:p w:rsidR="00562E64" w:rsidRPr="00930BAC" w:rsidRDefault="00562E64" w:rsidP="00562E64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lastRenderedPageBreak/>
        <w:t xml:space="preserve">В некоторых случаях решения принимаются не только потому, что человек убежден. Женщинам, достаточно просто почувствовать, что это правильно. 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Default="00562E64" w:rsidP="00562E64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930BAC">
        <w:rPr>
          <w:rFonts w:ascii="Arial Narrow" w:hAnsi="Arial Narrow"/>
          <w:b/>
          <w:i/>
          <w:sz w:val="24"/>
          <w:szCs w:val="24"/>
        </w:rPr>
        <w:t>Третий уровень: ЖЕЛАНИЯ</w:t>
      </w:r>
    </w:p>
    <w:p w:rsidR="00562E64" w:rsidRPr="00930BAC" w:rsidRDefault="00562E64" w:rsidP="00562E64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>На этой стадии люди разбираются в своих собственных чувствах, определяют не только то, что должно быть сделано, но и то, хотят ли они это сделать.</w:t>
      </w:r>
    </w:p>
    <w:p w:rsidR="00562E64" w:rsidRPr="00930BAC" w:rsidRDefault="00562E64" w:rsidP="00562E64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 xml:space="preserve">Рассказывая </w:t>
      </w:r>
      <w:proofErr w:type="gramStart"/>
      <w:r w:rsidRPr="00930BAC">
        <w:rPr>
          <w:rFonts w:ascii="Arial Narrow" w:hAnsi="Arial Narrow"/>
          <w:sz w:val="24"/>
          <w:szCs w:val="24"/>
        </w:rPr>
        <w:t>о</w:t>
      </w:r>
      <w:proofErr w:type="gramEnd"/>
      <w:r w:rsidRPr="00930BAC">
        <w:rPr>
          <w:rFonts w:ascii="Arial Narrow" w:hAnsi="Arial Narrow"/>
          <w:sz w:val="24"/>
          <w:szCs w:val="24"/>
        </w:rPr>
        <w:t xml:space="preserve"> всех преимуществах правильного выбора и последствиях неправильных действий, вы тем самым укрепляете желание слушателей принять правильное решение.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930BAC">
        <w:rPr>
          <w:rFonts w:ascii="Arial Narrow" w:hAnsi="Arial Narrow"/>
          <w:b/>
          <w:i/>
          <w:sz w:val="24"/>
          <w:szCs w:val="24"/>
        </w:rPr>
        <w:t>Четвертый уровень: ДЕЙСТВИЯ</w:t>
      </w:r>
    </w:p>
    <w:p w:rsidR="00562E64" w:rsidRPr="00930BAC" w:rsidRDefault="00562E64" w:rsidP="00562E64">
      <w:pPr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 xml:space="preserve">Когда убежденность и желание усиливаются, человек начинает действовать. Таким образом, ключом к конечному действию является убеждение и желание. 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930BAC">
        <w:rPr>
          <w:rFonts w:ascii="Arial Narrow" w:hAnsi="Arial Narrow"/>
          <w:b/>
          <w:sz w:val="24"/>
          <w:szCs w:val="24"/>
        </w:rPr>
        <w:t>ЗАКЛЮЧЕНИЕ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i/>
          <w:sz w:val="24"/>
          <w:szCs w:val="24"/>
        </w:rPr>
        <w:t xml:space="preserve">«Решения </w:t>
      </w:r>
      <w:proofErr w:type="gramStart"/>
      <w:r w:rsidRPr="00930BAC">
        <w:rPr>
          <w:rFonts w:ascii="Arial Narrow" w:hAnsi="Arial Narrow"/>
          <w:i/>
          <w:sz w:val="24"/>
          <w:szCs w:val="24"/>
        </w:rPr>
        <w:t>вытекают и проистекают</w:t>
      </w:r>
      <w:proofErr w:type="gramEnd"/>
      <w:r w:rsidRPr="00930BAC">
        <w:rPr>
          <w:rFonts w:ascii="Arial Narrow" w:hAnsi="Arial Narrow"/>
          <w:i/>
          <w:sz w:val="24"/>
          <w:szCs w:val="24"/>
        </w:rPr>
        <w:t xml:space="preserve"> в зависимости от приобретенных знаний, убеждений и желаний, сосредоточенных в мыслях человека. Когда человеческое знание, убеждение и желание относительно определенного предмета достигает достаточного уровня, человеческий мо</w:t>
      </w:r>
      <w:proofErr w:type="gramStart"/>
      <w:r w:rsidRPr="00930BAC">
        <w:rPr>
          <w:rFonts w:ascii="Arial Narrow" w:hAnsi="Arial Narrow"/>
          <w:i/>
          <w:sz w:val="24"/>
          <w:szCs w:val="24"/>
        </w:rPr>
        <w:t>зг скл</w:t>
      </w:r>
      <w:proofErr w:type="gramEnd"/>
      <w:r w:rsidRPr="00930BAC">
        <w:rPr>
          <w:rFonts w:ascii="Arial Narrow" w:hAnsi="Arial Narrow"/>
          <w:i/>
          <w:sz w:val="24"/>
          <w:szCs w:val="24"/>
        </w:rPr>
        <w:t xml:space="preserve">оняется в сторону принятия решения и действует соответственно. Поскольку знания, убеждение и желание ведут к решению, то проповеди, уроки изучения Библии и личные беседы должны гармонично сочетать факторы, направленные на усиление желания и убеждения относительно данного предмета. Когда знание истины и желание следовать ей соединены воедино, человек принимает решение следовать за Иисусом. Анализируя определенные библейские тексты, мы видим, что некоторые из них просто созданы для того, чтобы давать знания, другие — для того, чтобы приносить убежденность, третьи — объясняют, что же такое желание. И очень часто один и тот же текст содержит в себе элементы всех трех составляющих. Нам необходимо обратить особое внимание на такие тексты, которые </w:t>
      </w:r>
      <w:proofErr w:type="gramStart"/>
      <w:r w:rsidRPr="00930BAC">
        <w:rPr>
          <w:rFonts w:ascii="Arial Narrow" w:hAnsi="Arial Narrow"/>
          <w:i/>
          <w:sz w:val="24"/>
          <w:szCs w:val="24"/>
        </w:rPr>
        <w:t>приведут к убеждению и в то же время вызовут</w:t>
      </w:r>
      <w:proofErr w:type="gramEnd"/>
      <w:r w:rsidRPr="00930BAC">
        <w:rPr>
          <w:rFonts w:ascii="Arial Narrow" w:hAnsi="Arial Narrow"/>
          <w:i/>
          <w:sz w:val="24"/>
          <w:szCs w:val="24"/>
        </w:rPr>
        <w:t xml:space="preserve"> желание следовать великим Божьим принципам…»</w:t>
      </w:r>
      <w:r w:rsidRPr="00930BAC">
        <w:rPr>
          <w:rFonts w:ascii="Arial Narrow" w:hAnsi="Arial Narrow"/>
          <w:sz w:val="24"/>
          <w:szCs w:val="24"/>
        </w:rPr>
        <w:t xml:space="preserve"> </w:t>
      </w:r>
    </w:p>
    <w:p w:rsidR="00562E64" w:rsidRPr="00930BAC" w:rsidRDefault="00562E64" w:rsidP="00562E64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930BAC">
        <w:rPr>
          <w:rFonts w:ascii="Arial Narrow" w:hAnsi="Arial Narrow"/>
          <w:sz w:val="24"/>
          <w:szCs w:val="24"/>
        </w:rPr>
        <w:t>(Д. Л. Шулер, «О</w:t>
      </w:r>
      <w:r>
        <w:rPr>
          <w:rFonts w:ascii="Arial Narrow" w:hAnsi="Arial Narrow"/>
          <w:sz w:val="24"/>
          <w:szCs w:val="24"/>
        </w:rPr>
        <w:t>граждая решения»</w:t>
      </w:r>
      <w:bookmarkStart w:id="0" w:name="_GoBack"/>
      <w:bookmarkEnd w:id="0"/>
      <w:r w:rsidRPr="00930BAC">
        <w:rPr>
          <w:rFonts w:ascii="Arial Narrow" w:hAnsi="Arial Narrow"/>
          <w:sz w:val="24"/>
          <w:szCs w:val="24"/>
        </w:rPr>
        <w:t>).</w:t>
      </w: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62E64" w:rsidRPr="00930BAC" w:rsidRDefault="00562E64" w:rsidP="00562E6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sectPr w:rsidR="00562E64" w:rsidRPr="00930BAC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636" w:rsidRDefault="00DF5636" w:rsidP="006112CF">
      <w:pPr>
        <w:spacing w:after="0" w:line="240" w:lineRule="auto"/>
      </w:pPr>
      <w:r>
        <w:separator/>
      </w:r>
    </w:p>
  </w:endnote>
  <w:endnote w:type="continuationSeparator" w:id="0">
    <w:p w:rsidR="00DF5636" w:rsidRDefault="00DF5636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636" w:rsidRDefault="00DF5636" w:rsidP="006112CF">
      <w:pPr>
        <w:spacing w:after="0" w:line="240" w:lineRule="auto"/>
      </w:pPr>
      <w:r>
        <w:separator/>
      </w:r>
    </w:p>
  </w:footnote>
  <w:footnote w:type="continuationSeparator" w:id="0">
    <w:p w:rsidR="00DF5636" w:rsidRDefault="00DF5636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7F41BB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7F41BB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7F41BB">
      <w:rPr>
        <w:noProof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7F41BB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7F41BB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7F41BB">
      <w:rPr>
        <w:b w:val="0"/>
        <w:bCs w:val="0"/>
        <w:iCs/>
        <w:noProof/>
        <w:color w:val="4F6228" w:themeColor="accent3" w:themeShade="80"/>
        <w:sz w:val="20"/>
        <w:szCs w:val="20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7F41BB">
      <w:rPr>
        <w:b w:val="0"/>
        <w:bCs w:val="0"/>
        <w:iCs/>
        <w:noProof/>
        <w:color w:val="4F6228" w:themeColor="accent3" w:themeShade="80"/>
        <w:sz w:val="20"/>
        <w:szCs w:val="20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7F41BB">
      <w:rPr>
        <w:b w:val="0"/>
        <w:bCs w:val="0"/>
        <w:iCs/>
        <w:noProof/>
        <w:color w:val="4F6228" w:themeColor="accent3" w:themeShade="80"/>
        <w:sz w:val="20"/>
        <w:szCs w:val="20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12FD"/>
    <w:multiLevelType w:val="hybridMultilevel"/>
    <w:tmpl w:val="4A980944"/>
    <w:lvl w:ilvl="0" w:tplc="287CA4E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535FD7"/>
    <w:multiLevelType w:val="hybridMultilevel"/>
    <w:tmpl w:val="E26CD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708D1"/>
    <w:multiLevelType w:val="hybridMultilevel"/>
    <w:tmpl w:val="FA46EEBE"/>
    <w:lvl w:ilvl="0" w:tplc="287CA4E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E05408"/>
    <w:multiLevelType w:val="hybridMultilevel"/>
    <w:tmpl w:val="F0382E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342CA1"/>
    <w:multiLevelType w:val="hybridMultilevel"/>
    <w:tmpl w:val="6EBC8E6A"/>
    <w:lvl w:ilvl="0" w:tplc="287CA4E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6C03094"/>
    <w:multiLevelType w:val="hybridMultilevel"/>
    <w:tmpl w:val="9CB438B8"/>
    <w:lvl w:ilvl="0" w:tplc="287CA4E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9458">
      <o:colormenu v:ext="edit" strokecolor="none"/>
    </o:shapedefaults>
    <o:shapelayout v:ext="edit">
      <o:idmap v:ext="edit" data="2"/>
      <o:rules v:ext="edit">
        <o:r id="V:Rule15" type="connector" idref="#_x0000_s2124"/>
        <o:r id="V:Rule16" type="connector" idref="#_x0000_s2126"/>
        <o:r id="V:Rule17" type="connector" idref="#_x0000_s2118"/>
        <o:r id="V:Rule18" type="connector" idref="#_x0000_s2119"/>
        <o:r id="V:Rule19" type="connector" idref="#_x0000_s2094"/>
        <o:r id="V:Rule20" type="connector" idref="#_x0000_s2106"/>
        <o:r id="V:Rule21" type="connector" idref="#_x0000_s2093"/>
        <o:r id="V:Rule22" type="connector" idref="#_x0000_s2128"/>
        <o:r id="V:Rule23" type="connector" idref="#_x0000_s2122"/>
        <o:r id="V:Rule24" type="connector" idref="#_x0000_s2127"/>
        <o:r id="V:Rule25" type="connector" idref="#_x0000_s2120"/>
        <o:r id="V:Rule26" type="connector" idref="#_x0000_s2105"/>
        <o:r id="V:Rule27" type="connector" idref="#_x0000_s2121"/>
        <o:r id="V:Rule28" type="connector" idref="#_x0000_s2125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066959"/>
    <w:rsid w:val="001A4154"/>
    <w:rsid w:val="001D3953"/>
    <w:rsid w:val="00421376"/>
    <w:rsid w:val="004814AA"/>
    <w:rsid w:val="00562E64"/>
    <w:rsid w:val="005A5EDF"/>
    <w:rsid w:val="005B48F2"/>
    <w:rsid w:val="006112CF"/>
    <w:rsid w:val="00621150"/>
    <w:rsid w:val="00626634"/>
    <w:rsid w:val="00627CFD"/>
    <w:rsid w:val="006903AC"/>
    <w:rsid w:val="006965C0"/>
    <w:rsid w:val="007214F3"/>
    <w:rsid w:val="007D6B53"/>
    <w:rsid w:val="007F41BB"/>
    <w:rsid w:val="00807F89"/>
    <w:rsid w:val="0081295F"/>
    <w:rsid w:val="00847F7A"/>
    <w:rsid w:val="008559C9"/>
    <w:rsid w:val="008B6AD5"/>
    <w:rsid w:val="008F2775"/>
    <w:rsid w:val="00924880"/>
    <w:rsid w:val="00932172"/>
    <w:rsid w:val="00936685"/>
    <w:rsid w:val="00965544"/>
    <w:rsid w:val="00A11FCA"/>
    <w:rsid w:val="00A24588"/>
    <w:rsid w:val="00B41ECC"/>
    <w:rsid w:val="00B74D3F"/>
    <w:rsid w:val="00B90BC0"/>
    <w:rsid w:val="00BA1C9C"/>
    <w:rsid w:val="00BF5F53"/>
    <w:rsid w:val="00C76D2D"/>
    <w:rsid w:val="00D2121B"/>
    <w:rsid w:val="00D31DE0"/>
    <w:rsid w:val="00D3367D"/>
    <w:rsid w:val="00D51921"/>
    <w:rsid w:val="00DF5636"/>
    <w:rsid w:val="00E078A7"/>
    <w:rsid w:val="00E15968"/>
    <w:rsid w:val="00E74E1B"/>
    <w:rsid w:val="00E75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E64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FB5887-29A5-4B15-97E6-C561806C1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6</cp:revision>
  <dcterms:created xsi:type="dcterms:W3CDTF">2014-07-31T08:38:00Z</dcterms:created>
  <dcterms:modified xsi:type="dcterms:W3CDTF">2014-07-31T10:46:00Z</dcterms:modified>
</cp:coreProperties>
</file>